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DB6" w:rsidRPr="00D27BF2" w:rsidRDefault="00AF45E7" w:rsidP="00D27BF2">
      <w:pPr>
        <w:pStyle w:val="Titel"/>
        <w:ind w:left="360"/>
        <w:jc w:val="center"/>
        <w:rPr>
          <w:rFonts w:ascii="Verdana" w:eastAsia="Times New Roman" w:hAnsi="Verdana" w:cs="Tahoma"/>
          <w:b/>
          <w:sz w:val="20"/>
          <w:szCs w:val="20"/>
          <w:lang w:eastAsia="de-DE"/>
        </w:rPr>
      </w:pPr>
      <w:r>
        <w:rPr>
          <w:rStyle w:val="StandardWebZchn"/>
          <w:rFonts w:ascii="Verdana" w:eastAsia="Times New Roman" w:hAnsi="Verdana"/>
          <w:b/>
          <w:sz w:val="20"/>
          <w:szCs w:val="20"/>
        </w:rPr>
        <w:t>Mündliche Fragen Ausschuss IV 13.01.2016</w:t>
      </w:r>
    </w:p>
    <w:p w:rsidR="00D00D63" w:rsidRDefault="006B02B4" w:rsidP="00D00D63">
      <w:pPr>
        <w:pStyle w:val="Listenabsatz"/>
        <w:spacing w:line="256" w:lineRule="auto"/>
        <w:ind w:left="735"/>
        <w:jc w:val="both"/>
        <w:rPr>
          <w:b/>
        </w:rPr>
      </w:pPr>
      <w:r>
        <w:rPr>
          <w:b/>
        </w:rPr>
        <w:t xml:space="preserve">3. </w:t>
      </w:r>
      <w:r w:rsidR="00D00D63">
        <w:rPr>
          <w:b/>
        </w:rPr>
        <w:t>Frage von Herrn Michael BALTER (VIVANT) an Herrn Minister Antonios ANTONIADIS betreffend die Aufklärungsarbeit der ASL bezüglich des Medikamentenkonsums</w:t>
      </w:r>
    </w:p>
    <w:p w:rsidR="00D00D63" w:rsidRDefault="00D00D63" w:rsidP="00D00D63">
      <w:pPr>
        <w:pStyle w:val="Listenabsatz"/>
        <w:spacing w:line="256" w:lineRule="auto"/>
        <w:ind w:left="735"/>
        <w:jc w:val="both"/>
        <w:rPr>
          <w:b/>
        </w:rPr>
      </w:pPr>
    </w:p>
    <w:p w:rsidR="00D00D63" w:rsidRPr="00D00D63" w:rsidRDefault="00D00D63" w:rsidP="00D00D63">
      <w:pPr>
        <w:pStyle w:val="Listenabsatz"/>
        <w:spacing w:line="256" w:lineRule="auto"/>
        <w:ind w:left="735"/>
        <w:jc w:val="both"/>
      </w:pPr>
      <w:r w:rsidRPr="00D00D63">
        <w:t>Auf unsere Frage Nr.8  vom 02.12.2014 bezüglich des gestiegenen Konsums von Medikamenten in der Deutschsprachigen Gemeinschaft und dessen Aufklärungsarbeit haben Sie folgendes geantwortet: „Im aktuellen Vertrag 2015 haben wir den Auftrag an die ASL zu diesem Thema verstärkt und ihr darüber hinaus aufgetragen, das Zielpublikum Senioren, das sich bekanntlich durch einen hohen Medikamentenkonsum auszeichnet, stärker zu sensibilisieren“.</w:t>
      </w:r>
    </w:p>
    <w:p w:rsidR="00D00D63" w:rsidRPr="00D00D63" w:rsidRDefault="00D00D63" w:rsidP="00D00D63">
      <w:pPr>
        <w:pStyle w:val="Listenabsatz"/>
        <w:spacing w:line="256" w:lineRule="auto"/>
        <w:ind w:left="735"/>
        <w:jc w:val="both"/>
      </w:pPr>
    </w:p>
    <w:p w:rsidR="00D00D63" w:rsidRPr="00D00D63" w:rsidRDefault="00D00D63" w:rsidP="00D00D63">
      <w:pPr>
        <w:pStyle w:val="Listenabsatz"/>
        <w:spacing w:line="256" w:lineRule="auto"/>
        <w:ind w:left="735"/>
        <w:jc w:val="both"/>
      </w:pPr>
      <w:r w:rsidRPr="00D00D63">
        <w:t>Hierzu unsere Nachfrage:</w:t>
      </w:r>
    </w:p>
    <w:p w:rsidR="00D00D63" w:rsidRPr="00D00D63" w:rsidRDefault="00D00D63" w:rsidP="00D00D63">
      <w:pPr>
        <w:pStyle w:val="Listenabsatz"/>
        <w:spacing w:line="256" w:lineRule="auto"/>
        <w:ind w:left="735"/>
        <w:jc w:val="both"/>
      </w:pPr>
    </w:p>
    <w:p w:rsidR="00D00D63" w:rsidRPr="00D00D63" w:rsidRDefault="00D00D63" w:rsidP="00D00D63">
      <w:pPr>
        <w:pStyle w:val="Listenabsatz"/>
        <w:spacing w:line="256" w:lineRule="auto"/>
        <w:ind w:left="735"/>
        <w:jc w:val="both"/>
        <w:rPr>
          <w:i/>
        </w:rPr>
      </w:pPr>
      <w:r w:rsidRPr="00D00D63">
        <w:rPr>
          <w:i/>
        </w:rPr>
        <w:t>Wir bitten Sie uns mitzuteilen was im Jahre 2015 diesbezüglich geschehen ist und uns hinsichtlich der Aufklärungsarbeit der ASL in diesem Bereich konkrete Details zukommen zu lassen.</w:t>
      </w:r>
    </w:p>
    <w:p w:rsidR="00980894" w:rsidRDefault="00980894" w:rsidP="00980894">
      <w:pPr>
        <w:rPr>
          <w:rFonts w:ascii="Verdana" w:hAnsi="Verdana"/>
          <w:b/>
          <w:sz w:val="20"/>
          <w:szCs w:val="20"/>
        </w:rPr>
      </w:pPr>
    </w:p>
    <w:p w:rsidR="007D0BB2" w:rsidRDefault="007D0BB2" w:rsidP="007D0BB2">
      <w:pPr>
        <w:suppressAutoHyphens/>
        <w:autoSpaceDN w:val="0"/>
        <w:spacing w:after="160" w:line="244" w:lineRule="auto"/>
        <w:jc w:val="both"/>
        <w:textAlignment w:val="baseline"/>
        <w:rPr>
          <w:rFonts w:ascii="Verdana" w:eastAsia="Calibri" w:hAnsi="Verdana" w:cs="Times New Roman"/>
          <w:sz w:val="20"/>
          <w:szCs w:val="20"/>
        </w:rPr>
      </w:pPr>
      <w:r>
        <w:rPr>
          <w:rFonts w:ascii="Verdana" w:eastAsia="Calibri" w:hAnsi="Verdana" w:cs="Times New Roman"/>
          <w:sz w:val="20"/>
          <w:szCs w:val="20"/>
        </w:rPr>
        <w:br w:type="page"/>
      </w:r>
    </w:p>
    <w:p w:rsidR="00CE3FB6" w:rsidRPr="00CE3FB6" w:rsidRDefault="007D0BB2" w:rsidP="00CE3FB6">
      <w:pPr>
        <w:pStyle w:val="Listenabsatz"/>
        <w:spacing w:line="256" w:lineRule="auto"/>
        <w:ind w:left="735"/>
        <w:jc w:val="both"/>
        <w:rPr>
          <w:b/>
          <w:u w:val="single"/>
        </w:rPr>
      </w:pPr>
      <w:r w:rsidRPr="00CE3FB6">
        <w:rPr>
          <w:rFonts w:eastAsia="Calibri" w:cs="Times New Roman"/>
          <w:b/>
          <w:szCs w:val="20"/>
          <w:u w:val="single"/>
        </w:rPr>
        <w:lastRenderedPageBreak/>
        <w:t xml:space="preserve">Antwort von Minister Antonios </w:t>
      </w:r>
      <w:proofErr w:type="spellStart"/>
      <w:r w:rsidRPr="00CE3FB6">
        <w:rPr>
          <w:rFonts w:eastAsia="Calibri" w:cs="Times New Roman"/>
          <w:b/>
          <w:szCs w:val="20"/>
          <w:u w:val="single"/>
        </w:rPr>
        <w:t>Antoniadis</w:t>
      </w:r>
      <w:proofErr w:type="spellEnd"/>
      <w:r w:rsidR="007E68D3" w:rsidRPr="00CE3FB6">
        <w:rPr>
          <w:rFonts w:eastAsia="Calibri" w:cs="Times New Roman"/>
          <w:b/>
          <w:szCs w:val="20"/>
          <w:u w:val="single"/>
        </w:rPr>
        <w:t xml:space="preserve"> auf die Frage von </w:t>
      </w:r>
      <w:r w:rsidR="00980894" w:rsidRPr="00CE3FB6">
        <w:rPr>
          <w:rFonts w:eastAsia="Calibri" w:cs="Times New Roman"/>
          <w:b/>
          <w:szCs w:val="20"/>
          <w:u w:val="single"/>
        </w:rPr>
        <w:t xml:space="preserve">Herrn Michael BALTER (Vivant) </w:t>
      </w:r>
      <w:r w:rsidR="00CE3FB6" w:rsidRPr="00CE3FB6">
        <w:rPr>
          <w:b/>
          <w:u w:val="single"/>
        </w:rPr>
        <w:t>betreffend die Aufklärungsarbeit der ASL bezüglich des Medikamentenkonsums</w:t>
      </w:r>
    </w:p>
    <w:p w:rsidR="006E1DFC" w:rsidRDefault="006E1DFC" w:rsidP="00CE3FB6">
      <w:pPr>
        <w:pStyle w:val="Listenabsatz"/>
        <w:suppressAutoHyphens/>
        <w:autoSpaceDN w:val="0"/>
        <w:spacing w:after="160" w:line="244" w:lineRule="auto"/>
        <w:jc w:val="center"/>
        <w:textAlignment w:val="baseline"/>
        <w:rPr>
          <w:rFonts w:eastAsia="Calibri" w:cs="Times New Roman"/>
          <w:b/>
          <w:szCs w:val="20"/>
          <w:u w:val="single"/>
        </w:rPr>
      </w:pPr>
    </w:p>
    <w:p w:rsidR="00B32E4F" w:rsidRPr="003826ED" w:rsidRDefault="003826ED" w:rsidP="003826ED">
      <w:pPr>
        <w:tabs>
          <w:tab w:val="left" w:pos="705"/>
        </w:tabs>
        <w:suppressAutoHyphens/>
        <w:autoSpaceDN w:val="0"/>
        <w:spacing w:after="160" w:line="244" w:lineRule="auto"/>
        <w:textAlignment w:val="baseline"/>
        <w:rPr>
          <w:rFonts w:ascii="Verdana" w:eastAsia="Calibri" w:hAnsi="Verdana" w:cs="Times New Roman"/>
          <w:sz w:val="20"/>
          <w:szCs w:val="20"/>
        </w:rPr>
      </w:pPr>
      <w:r w:rsidRPr="003826ED">
        <w:rPr>
          <w:rFonts w:ascii="Verdana" w:eastAsia="Calibri" w:hAnsi="Verdana" w:cs="Times New Roman"/>
          <w:sz w:val="20"/>
          <w:szCs w:val="20"/>
        </w:rPr>
        <w:t xml:space="preserve">Die ASL sensibilisiert die Bevölkerung schon seit einigen Jahren </w:t>
      </w:r>
      <w:r w:rsidR="002C55AA">
        <w:rPr>
          <w:rFonts w:ascii="Verdana" w:eastAsia="Calibri" w:hAnsi="Verdana" w:cs="Times New Roman"/>
          <w:sz w:val="20"/>
          <w:szCs w:val="20"/>
        </w:rPr>
        <w:t>für</w:t>
      </w:r>
      <w:bookmarkStart w:id="0" w:name="_GoBack"/>
      <w:bookmarkEnd w:id="0"/>
      <w:r w:rsidRPr="003826ED">
        <w:rPr>
          <w:rFonts w:ascii="Verdana" w:eastAsia="Calibri" w:hAnsi="Verdana" w:cs="Times New Roman"/>
          <w:sz w:val="20"/>
          <w:szCs w:val="20"/>
        </w:rPr>
        <w:t xml:space="preserve"> die möglichen Risiken eines erhöhten Medikamentenkonsums.  </w:t>
      </w:r>
      <w:r w:rsidR="00B32E4F">
        <w:rPr>
          <w:rFonts w:ascii="Verdana" w:eastAsia="Calibri" w:hAnsi="Verdana" w:cs="Times New Roman"/>
          <w:sz w:val="20"/>
          <w:szCs w:val="20"/>
        </w:rPr>
        <w:br/>
      </w:r>
    </w:p>
    <w:p w:rsidR="003826ED" w:rsidRPr="003826ED" w:rsidRDefault="003826ED" w:rsidP="003826ED">
      <w:pPr>
        <w:tabs>
          <w:tab w:val="left" w:pos="705"/>
        </w:tabs>
        <w:suppressAutoHyphens/>
        <w:autoSpaceDN w:val="0"/>
        <w:spacing w:after="160" w:line="244" w:lineRule="auto"/>
        <w:textAlignment w:val="baseline"/>
        <w:rPr>
          <w:rFonts w:ascii="Verdana" w:eastAsia="Calibri" w:hAnsi="Verdana" w:cs="Times New Roman"/>
          <w:sz w:val="20"/>
          <w:szCs w:val="20"/>
        </w:rPr>
      </w:pPr>
      <w:r w:rsidRPr="003826ED">
        <w:rPr>
          <w:rFonts w:ascii="Verdana" w:eastAsia="Calibri" w:hAnsi="Verdana" w:cs="Times New Roman"/>
          <w:sz w:val="20"/>
          <w:szCs w:val="20"/>
        </w:rPr>
        <w:t xml:space="preserve">So wurde beispielsweise ab 2014 die Vortragsreihe „Reif und Unabhängig“ bei den Landfrauen veranstaltet. 190 Personen nahmen an den insgesamt 12 Vorträgen teil. In 2015 nahmen 72 Personen an insgesamt 6 Vorträgen teil. </w:t>
      </w:r>
      <w:r w:rsidR="00B32E4F">
        <w:rPr>
          <w:rFonts w:ascii="Verdana" w:eastAsia="Calibri" w:hAnsi="Verdana" w:cs="Times New Roman"/>
          <w:sz w:val="20"/>
          <w:szCs w:val="20"/>
        </w:rPr>
        <w:br/>
      </w:r>
    </w:p>
    <w:p w:rsidR="003826ED" w:rsidRPr="003826ED" w:rsidRDefault="003826ED" w:rsidP="003826ED">
      <w:pPr>
        <w:tabs>
          <w:tab w:val="left" w:pos="705"/>
        </w:tabs>
        <w:suppressAutoHyphens/>
        <w:autoSpaceDN w:val="0"/>
        <w:spacing w:after="160" w:line="244" w:lineRule="auto"/>
        <w:textAlignment w:val="baseline"/>
        <w:rPr>
          <w:rFonts w:ascii="Verdana" w:eastAsia="Calibri" w:hAnsi="Verdana" w:cs="Times New Roman"/>
          <w:sz w:val="20"/>
          <w:szCs w:val="20"/>
        </w:rPr>
      </w:pPr>
      <w:r w:rsidRPr="003826ED">
        <w:rPr>
          <w:rFonts w:ascii="Verdana" w:eastAsia="Calibri" w:hAnsi="Verdana" w:cs="Times New Roman"/>
          <w:sz w:val="20"/>
          <w:szCs w:val="20"/>
        </w:rPr>
        <w:t xml:space="preserve">Im Dezember 2015 organisierte die ASL in Zusammenarbeit mit dem PRT die Kampagne „Schlaf- und Beruhigungsmittel - nicht wahllos schlucken“. </w:t>
      </w:r>
      <w:r w:rsidR="00B32E4F">
        <w:rPr>
          <w:rFonts w:ascii="Verdana" w:eastAsia="Calibri" w:hAnsi="Verdana" w:cs="Times New Roman"/>
          <w:sz w:val="20"/>
          <w:szCs w:val="20"/>
        </w:rPr>
        <w:br/>
      </w:r>
    </w:p>
    <w:p w:rsidR="003826ED" w:rsidRPr="003826ED" w:rsidRDefault="003826ED" w:rsidP="003826ED">
      <w:pPr>
        <w:tabs>
          <w:tab w:val="left" w:pos="705"/>
        </w:tabs>
        <w:suppressAutoHyphens/>
        <w:autoSpaceDN w:val="0"/>
        <w:spacing w:after="160" w:line="244" w:lineRule="auto"/>
        <w:textAlignment w:val="baseline"/>
        <w:rPr>
          <w:rFonts w:ascii="Verdana" w:eastAsia="Calibri" w:hAnsi="Verdana" w:cs="Times New Roman"/>
          <w:sz w:val="20"/>
          <w:szCs w:val="20"/>
        </w:rPr>
      </w:pPr>
      <w:r w:rsidRPr="003826ED">
        <w:rPr>
          <w:rFonts w:ascii="Verdana" w:eastAsia="Calibri" w:hAnsi="Verdana" w:cs="Times New Roman"/>
          <w:sz w:val="20"/>
          <w:szCs w:val="20"/>
        </w:rPr>
        <w:t xml:space="preserve">Diese Kampagne umfasste drei Vorträge zu gezielten Themen: </w:t>
      </w:r>
    </w:p>
    <w:p w:rsidR="003826ED" w:rsidRPr="003826ED" w:rsidRDefault="003826ED" w:rsidP="003826ED">
      <w:pPr>
        <w:tabs>
          <w:tab w:val="left" w:pos="705"/>
        </w:tabs>
        <w:suppressAutoHyphens/>
        <w:autoSpaceDN w:val="0"/>
        <w:spacing w:after="160" w:line="244" w:lineRule="auto"/>
        <w:textAlignment w:val="baseline"/>
        <w:rPr>
          <w:rFonts w:ascii="Verdana" w:eastAsia="Calibri" w:hAnsi="Verdana" w:cs="Times New Roman"/>
          <w:sz w:val="20"/>
          <w:szCs w:val="20"/>
        </w:rPr>
      </w:pPr>
      <w:r w:rsidRPr="003826ED">
        <w:rPr>
          <w:rFonts w:ascii="Verdana" w:eastAsia="Calibri" w:hAnsi="Verdana" w:cs="Times New Roman"/>
          <w:sz w:val="20"/>
          <w:szCs w:val="20"/>
        </w:rPr>
        <w:t>03.12 : Darf es etwas mehr sein? Der Weg in der Medikamentenabhängigkeit,</w:t>
      </w:r>
    </w:p>
    <w:p w:rsidR="003826ED" w:rsidRPr="003826ED" w:rsidRDefault="003826ED" w:rsidP="003826ED">
      <w:pPr>
        <w:tabs>
          <w:tab w:val="left" w:pos="705"/>
        </w:tabs>
        <w:suppressAutoHyphens/>
        <w:autoSpaceDN w:val="0"/>
        <w:spacing w:after="160" w:line="244" w:lineRule="auto"/>
        <w:textAlignment w:val="baseline"/>
        <w:rPr>
          <w:rFonts w:ascii="Verdana" w:eastAsia="Calibri" w:hAnsi="Verdana" w:cs="Times New Roman"/>
          <w:sz w:val="20"/>
          <w:szCs w:val="20"/>
        </w:rPr>
      </w:pPr>
      <w:r w:rsidRPr="003826ED">
        <w:rPr>
          <w:rFonts w:ascii="Verdana" w:eastAsia="Calibri" w:hAnsi="Verdana" w:cs="Times New Roman"/>
          <w:sz w:val="20"/>
          <w:szCs w:val="20"/>
        </w:rPr>
        <w:t>10.12 : Medikamentenabhängigkeit - Die heimliche Sucht,</w:t>
      </w:r>
    </w:p>
    <w:p w:rsidR="003826ED" w:rsidRPr="003826ED" w:rsidRDefault="003826ED" w:rsidP="003826ED">
      <w:pPr>
        <w:tabs>
          <w:tab w:val="left" w:pos="705"/>
        </w:tabs>
        <w:suppressAutoHyphens/>
        <w:autoSpaceDN w:val="0"/>
        <w:spacing w:after="160" w:line="244" w:lineRule="auto"/>
        <w:textAlignment w:val="baseline"/>
        <w:rPr>
          <w:rFonts w:ascii="Verdana" w:eastAsia="Calibri" w:hAnsi="Verdana" w:cs="Times New Roman"/>
          <w:sz w:val="20"/>
          <w:szCs w:val="20"/>
        </w:rPr>
      </w:pPr>
      <w:r w:rsidRPr="003826ED">
        <w:rPr>
          <w:rFonts w:ascii="Verdana" w:eastAsia="Calibri" w:hAnsi="Verdana" w:cs="Times New Roman"/>
          <w:sz w:val="20"/>
          <w:szCs w:val="20"/>
        </w:rPr>
        <w:t>09.12 : Was fördert den gesunden Schlaf? Gefahren von Selbstmedikation.</w:t>
      </w:r>
      <w:r w:rsidR="00B32E4F">
        <w:rPr>
          <w:rFonts w:ascii="Verdana" w:eastAsia="Calibri" w:hAnsi="Verdana" w:cs="Times New Roman"/>
          <w:sz w:val="20"/>
          <w:szCs w:val="20"/>
        </w:rPr>
        <w:br/>
      </w:r>
    </w:p>
    <w:p w:rsidR="00B32E4F" w:rsidRPr="00B32E4F" w:rsidRDefault="00B32E4F" w:rsidP="00B32E4F">
      <w:pPr>
        <w:tabs>
          <w:tab w:val="left" w:pos="705"/>
        </w:tabs>
        <w:suppressAutoHyphens/>
        <w:autoSpaceDN w:val="0"/>
        <w:spacing w:after="160" w:line="244" w:lineRule="auto"/>
        <w:textAlignment w:val="baseline"/>
        <w:rPr>
          <w:rFonts w:ascii="Verdana" w:eastAsia="Calibri" w:hAnsi="Verdana" w:cs="Times New Roman"/>
          <w:sz w:val="20"/>
          <w:szCs w:val="20"/>
        </w:rPr>
      </w:pPr>
      <w:r>
        <w:rPr>
          <w:rFonts w:ascii="Verdana" w:eastAsia="Calibri" w:hAnsi="Verdana" w:cs="Times New Roman"/>
          <w:sz w:val="20"/>
          <w:szCs w:val="20"/>
        </w:rPr>
        <w:t>Schlussendlich</w:t>
      </w:r>
      <w:r w:rsidRPr="00B32E4F">
        <w:rPr>
          <w:rFonts w:ascii="Verdana" w:eastAsia="Calibri" w:hAnsi="Verdana" w:cs="Times New Roman"/>
          <w:sz w:val="20"/>
          <w:szCs w:val="20"/>
        </w:rPr>
        <w:t xml:space="preserve"> fand lediglich der Vortrag „Darf es etwas mehr sein?  Der Weg in die Medikamentenabhängigkeit“ mit 15 Teilnehmern statt. Die übrigen zwei Vortrage wurden wegen </w:t>
      </w:r>
      <w:r>
        <w:rPr>
          <w:rFonts w:ascii="Verdana" w:eastAsia="Calibri" w:hAnsi="Verdana" w:cs="Times New Roman"/>
          <w:sz w:val="20"/>
          <w:szCs w:val="20"/>
        </w:rPr>
        <w:t>mangelnden Interesses abgesagt.</w:t>
      </w:r>
      <w:r>
        <w:rPr>
          <w:rFonts w:ascii="Verdana" w:eastAsia="Calibri" w:hAnsi="Verdana" w:cs="Times New Roman"/>
          <w:sz w:val="20"/>
          <w:szCs w:val="20"/>
        </w:rPr>
        <w:br/>
      </w:r>
    </w:p>
    <w:p w:rsidR="00B355EB" w:rsidRDefault="00B32E4F" w:rsidP="00B32E4F">
      <w:pPr>
        <w:tabs>
          <w:tab w:val="left" w:pos="705"/>
        </w:tabs>
        <w:suppressAutoHyphens/>
        <w:autoSpaceDN w:val="0"/>
        <w:spacing w:after="160" w:line="244" w:lineRule="auto"/>
        <w:textAlignment w:val="baseline"/>
        <w:rPr>
          <w:rFonts w:ascii="Verdana" w:eastAsia="Calibri" w:hAnsi="Verdana" w:cs="Times New Roman"/>
          <w:sz w:val="20"/>
          <w:szCs w:val="20"/>
        </w:rPr>
      </w:pPr>
      <w:r w:rsidRPr="00B32E4F">
        <w:rPr>
          <w:rFonts w:ascii="Verdana" w:eastAsia="Calibri" w:hAnsi="Verdana" w:cs="Times New Roman"/>
          <w:sz w:val="20"/>
          <w:szCs w:val="20"/>
        </w:rPr>
        <w:t>Parallel zu den Vorträgen wurden den Interessierten persönlic</w:t>
      </w:r>
      <w:r>
        <w:rPr>
          <w:rFonts w:ascii="Verdana" w:eastAsia="Calibri" w:hAnsi="Verdana" w:cs="Times New Roman"/>
          <w:sz w:val="20"/>
          <w:szCs w:val="20"/>
        </w:rPr>
        <w:t>he Beratungsgespräche angeboten. D</w:t>
      </w:r>
      <w:r w:rsidRPr="00B32E4F">
        <w:rPr>
          <w:rFonts w:ascii="Verdana" w:eastAsia="Calibri" w:hAnsi="Verdana" w:cs="Times New Roman"/>
          <w:sz w:val="20"/>
          <w:szCs w:val="20"/>
        </w:rPr>
        <w:t>ie</w:t>
      </w:r>
      <w:r>
        <w:rPr>
          <w:rFonts w:ascii="Verdana" w:eastAsia="Calibri" w:hAnsi="Verdana" w:cs="Times New Roman"/>
          <w:sz w:val="20"/>
          <w:szCs w:val="20"/>
        </w:rPr>
        <w:t xml:space="preserve"> Beratungen sind</w:t>
      </w:r>
      <w:r w:rsidRPr="00B32E4F">
        <w:rPr>
          <w:rFonts w:ascii="Verdana" w:eastAsia="Calibri" w:hAnsi="Verdana" w:cs="Times New Roman"/>
          <w:sz w:val="20"/>
          <w:szCs w:val="20"/>
        </w:rPr>
        <w:t xml:space="preserve"> jedoch zumindest beim P</w:t>
      </w:r>
      <w:r>
        <w:rPr>
          <w:rFonts w:ascii="Verdana" w:eastAsia="Calibri" w:hAnsi="Verdana" w:cs="Times New Roman"/>
          <w:sz w:val="20"/>
          <w:szCs w:val="20"/>
        </w:rPr>
        <w:t>RT nicht in Anspruch genommen wo</w:t>
      </w:r>
      <w:r w:rsidRPr="00B32E4F">
        <w:rPr>
          <w:rFonts w:ascii="Verdana" w:eastAsia="Calibri" w:hAnsi="Verdana" w:cs="Times New Roman"/>
          <w:sz w:val="20"/>
          <w:szCs w:val="20"/>
        </w:rPr>
        <w:t>rden.</w:t>
      </w:r>
      <w:r w:rsidR="00B355EB">
        <w:rPr>
          <w:rFonts w:ascii="Verdana" w:eastAsia="Calibri" w:hAnsi="Verdana" w:cs="Times New Roman"/>
          <w:sz w:val="20"/>
          <w:szCs w:val="20"/>
        </w:rPr>
        <w:br/>
      </w:r>
      <w:r w:rsidR="00B355EB">
        <w:rPr>
          <w:rFonts w:ascii="Verdana" w:eastAsia="Calibri" w:hAnsi="Verdana" w:cs="Times New Roman"/>
          <w:sz w:val="20"/>
          <w:szCs w:val="20"/>
        </w:rPr>
        <w:br/>
        <w:t xml:space="preserve">Warum die Angebote kaum wahrgenommen wurden, lässt sich nicht mit Sicherheit sagen. Man kann nur mutmaßen, dass die Thematik in der Bevölkerung immer noch tabuisiert wird. </w:t>
      </w:r>
    </w:p>
    <w:p w:rsidR="00C726B4" w:rsidRDefault="00B355EB" w:rsidP="00B32E4F">
      <w:pPr>
        <w:tabs>
          <w:tab w:val="left" w:pos="705"/>
        </w:tabs>
        <w:suppressAutoHyphens/>
        <w:autoSpaceDN w:val="0"/>
        <w:spacing w:after="160" w:line="244" w:lineRule="auto"/>
        <w:textAlignment w:val="baseline"/>
        <w:rPr>
          <w:rFonts w:ascii="Verdana" w:eastAsia="Calibri" w:hAnsi="Verdana" w:cs="Times New Roman"/>
          <w:sz w:val="20"/>
          <w:szCs w:val="20"/>
        </w:rPr>
      </w:pPr>
      <w:r>
        <w:rPr>
          <w:rFonts w:ascii="Verdana" w:eastAsia="Calibri" w:hAnsi="Verdana" w:cs="Times New Roman"/>
          <w:sz w:val="20"/>
          <w:szCs w:val="20"/>
        </w:rPr>
        <w:t>Die nächsten Begleitausschüsse mit PRT und ALS werden sich dieser Problematik und etwaigen Lösungsansätzen annehmen.</w:t>
      </w:r>
    </w:p>
    <w:p w:rsidR="00B355EB" w:rsidRDefault="00B355EB" w:rsidP="00B32E4F">
      <w:pPr>
        <w:tabs>
          <w:tab w:val="left" w:pos="705"/>
        </w:tabs>
        <w:suppressAutoHyphens/>
        <w:autoSpaceDN w:val="0"/>
        <w:spacing w:after="160" w:line="244" w:lineRule="auto"/>
        <w:textAlignment w:val="baseline"/>
        <w:rPr>
          <w:rFonts w:ascii="Verdana" w:eastAsia="Calibri" w:hAnsi="Verdana" w:cs="Times New Roman"/>
          <w:sz w:val="20"/>
          <w:szCs w:val="20"/>
        </w:rPr>
      </w:pPr>
    </w:p>
    <w:p w:rsidR="00B32E4F" w:rsidRPr="003826ED" w:rsidRDefault="00B32E4F" w:rsidP="00B32E4F">
      <w:pPr>
        <w:tabs>
          <w:tab w:val="left" w:pos="705"/>
        </w:tabs>
        <w:suppressAutoHyphens/>
        <w:autoSpaceDN w:val="0"/>
        <w:spacing w:after="160" w:line="244" w:lineRule="auto"/>
        <w:textAlignment w:val="baseline"/>
        <w:rPr>
          <w:rFonts w:ascii="Verdana" w:eastAsia="Calibri" w:hAnsi="Verdana" w:cs="Times New Roman"/>
          <w:sz w:val="20"/>
          <w:szCs w:val="20"/>
        </w:rPr>
      </w:pPr>
    </w:p>
    <w:sectPr w:rsidR="00B32E4F" w:rsidRPr="003826E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7B9" w:rsidRDefault="009057B9" w:rsidP="0034735F">
      <w:pPr>
        <w:spacing w:after="0" w:line="240" w:lineRule="auto"/>
      </w:pPr>
      <w:r>
        <w:separator/>
      </w:r>
    </w:p>
  </w:endnote>
  <w:endnote w:type="continuationSeparator" w:id="0">
    <w:p w:rsidR="009057B9" w:rsidRDefault="009057B9" w:rsidP="00347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8A" w:rsidRDefault="0053618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909306077"/>
        <w:docPartObj>
          <w:docPartGallery w:val="Page Numbers (Bottom of Page)"/>
          <w:docPartUnique/>
        </w:docPartObj>
      </w:sdtPr>
      <w:sdtEndPr>
        <w:rPr>
          <w:rFonts w:asciiTheme="minorHAnsi" w:eastAsiaTheme="minorHAnsi" w:hAnsiTheme="minorHAnsi" w:cstheme="minorBidi"/>
          <w:sz w:val="22"/>
          <w:szCs w:val="22"/>
        </w:rPr>
      </w:sdtEndPr>
      <w:sdtContent>
        <w:tr w:rsidR="0034735F">
          <w:trPr>
            <w:trHeight w:val="727"/>
          </w:trPr>
          <w:tc>
            <w:tcPr>
              <w:tcW w:w="4000" w:type="pct"/>
              <w:tcBorders>
                <w:right w:val="triple" w:sz="4" w:space="0" w:color="4F81BD" w:themeColor="accent1"/>
              </w:tcBorders>
            </w:tcPr>
            <w:p w:rsidR="0034735F" w:rsidRDefault="0034735F">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34735F" w:rsidRDefault="0034735F">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2C55AA">
                <w:rPr>
                  <w:noProof/>
                </w:rPr>
                <w:t>2</w:t>
              </w:r>
              <w:r>
                <w:fldChar w:fldCharType="end"/>
              </w:r>
            </w:p>
          </w:tc>
        </w:tr>
      </w:sdtContent>
    </w:sdt>
  </w:tbl>
  <w:p w:rsidR="0034735F" w:rsidRDefault="0034735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8A" w:rsidRDefault="0053618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7B9" w:rsidRDefault="009057B9" w:rsidP="0034735F">
      <w:pPr>
        <w:spacing w:after="0" w:line="240" w:lineRule="auto"/>
      </w:pPr>
      <w:r>
        <w:separator/>
      </w:r>
    </w:p>
  </w:footnote>
  <w:footnote w:type="continuationSeparator" w:id="0">
    <w:p w:rsidR="009057B9" w:rsidRDefault="009057B9" w:rsidP="00347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8A" w:rsidRDefault="0053618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8A" w:rsidRDefault="0053618A">
    <w:pPr>
      <w:pStyle w:val="Kopfzeile"/>
    </w:pPr>
    <w:r>
      <w:rPr>
        <w:noProof/>
        <w:lang w:eastAsia="de-DE"/>
      </w:rPr>
      <w:drawing>
        <wp:inline distT="0" distB="0" distL="0" distR="0" wp14:anchorId="25FBFEEB" wp14:editId="4F6F3830">
          <wp:extent cx="1012190" cy="932815"/>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93281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8A" w:rsidRDefault="0053618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A1B"/>
    <w:multiLevelType w:val="hybridMultilevel"/>
    <w:tmpl w:val="B73E55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98808C6"/>
    <w:multiLevelType w:val="hybridMultilevel"/>
    <w:tmpl w:val="E77AEDE8"/>
    <w:lvl w:ilvl="0" w:tplc="8FF42384">
      <w:start w:val="1"/>
      <w:numFmt w:val="decimal"/>
      <w:lvlText w:val="%1."/>
      <w:lvlJc w:val="left"/>
      <w:pPr>
        <w:ind w:left="735" w:hanging="37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2FB27921"/>
    <w:multiLevelType w:val="hybridMultilevel"/>
    <w:tmpl w:val="C66CD7BE"/>
    <w:lvl w:ilvl="0" w:tplc="CA6AB97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A836952"/>
    <w:multiLevelType w:val="hybridMultilevel"/>
    <w:tmpl w:val="9634D740"/>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F0261F0"/>
    <w:multiLevelType w:val="hybridMultilevel"/>
    <w:tmpl w:val="C66CD7BE"/>
    <w:lvl w:ilvl="0" w:tplc="CA6AB97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CFE78F0"/>
    <w:multiLevelType w:val="hybridMultilevel"/>
    <w:tmpl w:val="57F238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3134469"/>
    <w:multiLevelType w:val="hybridMultilevel"/>
    <w:tmpl w:val="84EA65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B5D5805"/>
    <w:multiLevelType w:val="hybridMultilevel"/>
    <w:tmpl w:val="528E6A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CB726E8"/>
    <w:multiLevelType w:val="hybridMultilevel"/>
    <w:tmpl w:val="8EEEED44"/>
    <w:lvl w:ilvl="0" w:tplc="FAC03542">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2A35424"/>
    <w:multiLevelType w:val="hybridMultilevel"/>
    <w:tmpl w:val="84EE47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B3D56FA"/>
    <w:multiLevelType w:val="hybridMultilevel"/>
    <w:tmpl w:val="7C507910"/>
    <w:lvl w:ilvl="0" w:tplc="3EE09576">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D814CBD"/>
    <w:multiLevelType w:val="hybridMultilevel"/>
    <w:tmpl w:val="B9CE9D0E"/>
    <w:lvl w:ilvl="0" w:tplc="F1EA3CC0">
      <w:start w:val="1"/>
      <w:numFmt w:val="decimal"/>
      <w:lvlText w:val="%1."/>
      <w:lvlJc w:val="left"/>
      <w:pPr>
        <w:ind w:left="765" w:hanging="4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4"/>
  </w:num>
  <w:num w:numId="2">
    <w:abstractNumId w:val="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0"/>
  </w:num>
  <w:num w:numId="7">
    <w:abstractNumId w:val="6"/>
  </w:num>
  <w:num w:numId="8">
    <w:abstractNumId w:val="7"/>
  </w:num>
  <w:num w:numId="9">
    <w:abstractNumId w:val="8"/>
  </w:num>
  <w:num w:numId="10">
    <w:abstractNumId w:val="5"/>
  </w:num>
  <w:num w:numId="11">
    <w:abstractNumId w:val="9"/>
  </w:num>
  <w:num w:numId="12">
    <w:abstractNumId w:val="1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1DA"/>
    <w:rsid w:val="00027697"/>
    <w:rsid w:val="00073AF6"/>
    <w:rsid w:val="002C01DA"/>
    <w:rsid w:val="002C55AA"/>
    <w:rsid w:val="0034735F"/>
    <w:rsid w:val="00367175"/>
    <w:rsid w:val="003826ED"/>
    <w:rsid w:val="003843E7"/>
    <w:rsid w:val="003C3DB6"/>
    <w:rsid w:val="0053618A"/>
    <w:rsid w:val="00537F20"/>
    <w:rsid w:val="00577B8F"/>
    <w:rsid w:val="00597DA4"/>
    <w:rsid w:val="005C6064"/>
    <w:rsid w:val="00677002"/>
    <w:rsid w:val="006B02B4"/>
    <w:rsid w:val="006E1DFC"/>
    <w:rsid w:val="00722CE8"/>
    <w:rsid w:val="00723305"/>
    <w:rsid w:val="00740D7E"/>
    <w:rsid w:val="00762D3B"/>
    <w:rsid w:val="00796802"/>
    <w:rsid w:val="007D0BB2"/>
    <w:rsid w:val="007E68D3"/>
    <w:rsid w:val="008554FC"/>
    <w:rsid w:val="009057B9"/>
    <w:rsid w:val="00980894"/>
    <w:rsid w:val="00A22445"/>
    <w:rsid w:val="00A55771"/>
    <w:rsid w:val="00A81869"/>
    <w:rsid w:val="00AF45E7"/>
    <w:rsid w:val="00B32E4F"/>
    <w:rsid w:val="00B34BAE"/>
    <w:rsid w:val="00B355EB"/>
    <w:rsid w:val="00B75168"/>
    <w:rsid w:val="00BC3A45"/>
    <w:rsid w:val="00C726B4"/>
    <w:rsid w:val="00CE3FB6"/>
    <w:rsid w:val="00D00D63"/>
    <w:rsid w:val="00D27BF2"/>
    <w:rsid w:val="00DA4002"/>
    <w:rsid w:val="00EA207F"/>
    <w:rsid w:val="00F153C0"/>
    <w:rsid w:val="00FF38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22445"/>
    <w:pPr>
      <w:spacing w:after="0" w:line="259" w:lineRule="auto"/>
      <w:ind w:left="720"/>
      <w:contextualSpacing/>
    </w:pPr>
    <w:rPr>
      <w:rFonts w:ascii="Verdana" w:hAnsi="Verdana"/>
      <w:sz w:val="20"/>
    </w:rPr>
  </w:style>
  <w:style w:type="character" w:customStyle="1" w:styleId="StandardWebZchn">
    <w:name w:val="Standard (Web) Zchn"/>
    <w:rsid w:val="007D0BB2"/>
    <w:rPr>
      <w:rFonts w:ascii="Arial Unicode MS" w:eastAsia="Arial Unicode MS" w:hAnsi="Arial Unicode MS" w:cs="Tahoma"/>
      <w:sz w:val="24"/>
      <w:szCs w:val="24"/>
      <w:lang w:val="de-DE" w:eastAsia="de-DE" w:bidi="ar-SA"/>
    </w:rPr>
  </w:style>
  <w:style w:type="paragraph" w:styleId="Titel">
    <w:name w:val="Title"/>
    <w:basedOn w:val="Standard"/>
    <w:next w:val="Standard"/>
    <w:link w:val="TitelZchn"/>
    <w:uiPriority w:val="10"/>
    <w:qFormat/>
    <w:rsid w:val="007D0BB2"/>
    <w:pPr>
      <w:pBdr>
        <w:bottom w:val="single" w:sz="8" w:space="4" w:color="4F81BD" w:themeColor="accent1"/>
      </w:pBdr>
      <w:suppressAutoHyphens/>
      <w:autoSpaceDN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D0BB2"/>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3473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735F"/>
  </w:style>
  <w:style w:type="paragraph" w:styleId="Fuzeile">
    <w:name w:val="footer"/>
    <w:basedOn w:val="Standard"/>
    <w:link w:val="FuzeileZchn"/>
    <w:uiPriority w:val="99"/>
    <w:unhideWhenUsed/>
    <w:rsid w:val="003473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735F"/>
  </w:style>
  <w:style w:type="paragraph" w:styleId="Sprechblasentext">
    <w:name w:val="Balloon Text"/>
    <w:basedOn w:val="Standard"/>
    <w:link w:val="SprechblasentextZchn"/>
    <w:uiPriority w:val="99"/>
    <w:semiHidden/>
    <w:unhideWhenUsed/>
    <w:rsid w:val="005361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18A"/>
    <w:rPr>
      <w:rFonts w:ascii="Tahoma" w:hAnsi="Tahoma" w:cs="Tahoma"/>
      <w:sz w:val="16"/>
      <w:szCs w:val="16"/>
    </w:rPr>
  </w:style>
  <w:style w:type="character" w:customStyle="1" w:styleId="hps">
    <w:name w:val="hps"/>
    <w:basedOn w:val="Absatz-Standardschriftart"/>
    <w:rsid w:val="00C726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22445"/>
    <w:pPr>
      <w:spacing w:after="0" w:line="259" w:lineRule="auto"/>
      <w:ind w:left="720"/>
      <w:contextualSpacing/>
    </w:pPr>
    <w:rPr>
      <w:rFonts w:ascii="Verdana" w:hAnsi="Verdana"/>
      <w:sz w:val="20"/>
    </w:rPr>
  </w:style>
  <w:style w:type="character" w:customStyle="1" w:styleId="StandardWebZchn">
    <w:name w:val="Standard (Web) Zchn"/>
    <w:rsid w:val="007D0BB2"/>
    <w:rPr>
      <w:rFonts w:ascii="Arial Unicode MS" w:eastAsia="Arial Unicode MS" w:hAnsi="Arial Unicode MS" w:cs="Tahoma"/>
      <w:sz w:val="24"/>
      <w:szCs w:val="24"/>
      <w:lang w:val="de-DE" w:eastAsia="de-DE" w:bidi="ar-SA"/>
    </w:rPr>
  </w:style>
  <w:style w:type="paragraph" w:styleId="Titel">
    <w:name w:val="Title"/>
    <w:basedOn w:val="Standard"/>
    <w:next w:val="Standard"/>
    <w:link w:val="TitelZchn"/>
    <w:uiPriority w:val="10"/>
    <w:qFormat/>
    <w:rsid w:val="007D0BB2"/>
    <w:pPr>
      <w:pBdr>
        <w:bottom w:val="single" w:sz="8" w:space="4" w:color="4F81BD" w:themeColor="accent1"/>
      </w:pBdr>
      <w:suppressAutoHyphens/>
      <w:autoSpaceDN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D0BB2"/>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3473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735F"/>
  </w:style>
  <w:style w:type="paragraph" w:styleId="Fuzeile">
    <w:name w:val="footer"/>
    <w:basedOn w:val="Standard"/>
    <w:link w:val="FuzeileZchn"/>
    <w:uiPriority w:val="99"/>
    <w:unhideWhenUsed/>
    <w:rsid w:val="003473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735F"/>
  </w:style>
  <w:style w:type="paragraph" w:styleId="Sprechblasentext">
    <w:name w:val="Balloon Text"/>
    <w:basedOn w:val="Standard"/>
    <w:link w:val="SprechblasentextZchn"/>
    <w:uiPriority w:val="99"/>
    <w:semiHidden/>
    <w:unhideWhenUsed/>
    <w:rsid w:val="005361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18A"/>
    <w:rPr>
      <w:rFonts w:ascii="Tahoma" w:hAnsi="Tahoma" w:cs="Tahoma"/>
      <w:sz w:val="16"/>
      <w:szCs w:val="16"/>
    </w:rPr>
  </w:style>
  <w:style w:type="character" w:customStyle="1" w:styleId="hps">
    <w:name w:val="hps"/>
    <w:basedOn w:val="Absatz-Standardschriftart"/>
    <w:rsid w:val="00C72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157215">
      <w:bodyDiv w:val="1"/>
      <w:marLeft w:val="0"/>
      <w:marRight w:val="0"/>
      <w:marTop w:val="0"/>
      <w:marBottom w:val="0"/>
      <w:divBdr>
        <w:top w:val="none" w:sz="0" w:space="0" w:color="auto"/>
        <w:left w:val="none" w:sz="0" w:space="0" w:color="auto"/>
        <w:bottom w:val="none" w:sz="0" w:space="0" w:color="auto"/>
        <w:right w:val="none" w:sz="0" w:space="0" w:color="auto"/>
      </w:divBdr>
    </w:div>
    <w:div w:id="1037000296">
      <w:bodyDiv w:val="1"/>
      <w:marLeft w:val="0"/>
      <w:marRight w:val="0"/>
      <w:marTop w:val="0"/>
      <w:marBottom w:val="0"/>
      <w:divBdr>
        <w:top w:val="none" w:sz="0" w:space="0" w:color="auto"/>
        <w:left w:val="none" w:sz="0" w:space="0" w:color="auto"/>
        <w:bottom w:val="none" w:sz="0" w:space="0" w:color="auto"/>
        <w:right w:val="none" w:sz="0" w:space="0" w:color="auto"/>
      </w:divBdr>
    </w:div>
    <w:div w:id="1091924677">
      <w:bodyDiv w:val="1"/>
      <w:marLeft w:val="0"/>
      <w:marRight w:val="0"/>
      <w:marTop w:val="0"/>
      <w:marBottom w:val="0"/>
      <w:divBdr>
        <w:top w:val="none" w:sz="0" w:space="0" w:color="auto"/>
        <w:left w:val="none" w:sz="0" w:space="0" w:color="auto"/>
        <w:bottom w:val="none" w:sz="0" w:space="0" w:color="auto"/>
        <w:right w:val="none" w:sz="0" w:space="0" w:color="auto"/>
      </w:divBdr>
    </w:div>
    <w:div w:id="182258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LUEBBERT, Vanessa</dc:creator>
  <cp:lastModifiedBy>MATTAR, Jannis</cp:lastModifiedBy>
  <cp:revision>20</cp:revision>
  <dcterms:created xsi:type="dcterms:W3CDTF">2015-11-04T13:53:00Z</dcterms:created>
  <dcterms:modified xsi:type="dcterms:W3CDTF">2016-01-13T12:37:00Z</dcterms:modified>
</cp:coreProperties>
</file>